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6442061A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0502E0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4A5307">
        <w:rPr>
          <w:rFonts w:ascii="Times New Roman" w:hAnsi="Times New Roman" w:cs="Times New Roman"/>
          <w:b/>
          <w:bCs/>
          <w:sz w:val="40"/>
          <w:szCs w:val="40"/>
        </w:rPr>
        <w:t>Schaltungen und Schaltlogik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56032" w14:textId="5D399DD6" w:rsidR="00E96DC0" w:rsidRDefault="00A7234E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Verwendet man in einem Schaltkreis zwei Schalter, so unterscheidet man eine </w:t>
      </w:r>
      <w:r w:rsidRPr="00A7234E">
        <w:rPr>
          <w:rFonts w:ascii="Times New Roman" w:hAnsi="Times New Roman" w:cs="Times New Roman"/>
          <w:b/>
          <w:bCs/>
          <w:sz w:val="24"/>
          <w:szCs w:val="24"/>
        </w:rPr>
        <w:t>UND</w:t>
      </w:r>
      <w:r>
        <w:rPr>
          <w:rFonts w:ascii="Times New Roman" w:hAnsi="Times New Roman" w:cs="Times New Roman"/>
          <w:sz w:val="24"/>
          <w:szCs w:val="24"/>
        </w:rPr>
        <w:t xml:space="preserve"> von einer </w:t>
      </w:r>
      <w:r w:rsidRPr="00A7234E">
        <w:rPr>
          <w:rFonts w:ascii="Times New Roman" w:hAnsi="Times New Roman" w:cs="Times New Roman"/>
          <w:b/>
          <w:bCs/>
          <w:sz w:val="24"/>
          <w:szCs w:val="24"/>
        </w:rPr>
        <w:t>ODER</w:t>
      </w:r>
      <w:r>
        <w:rPr>
          <w:rFonts w:ascii="Times New Roman" w:hAnsi="Times New Roman" w:cs="Times New Roman"/>
          <w:sz w:val="24"/>
          <w:szCs w:val="24"/>
        </w:rPr>
        <w:t xml:space="preserve"> Schaltung. Die beiden Schalter werden in der Folge mit </w:t>
      </w:r>
      <w:r w:rsidRPr="00A7234E">
        <w:rPr>
          <w:rFonts w:ascii="Times New Roman" w:hAnsi="Times New Roman" w:cs="Times New Roman"/>
          <w:position w:val="-10"/>
          <w:sz w:val="24"/>
          <w:szCs w:val="24"/>
        </w:rPr>
        <w:object w:dxaOrig="260" w:dyaOrig="340" w14:anchorId="5555D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85pt;height:17.15pt" o:ole="">
            <v:imagedata r:id="rId4" o:title=""/>
          </v:shape>
          <o:OLEObject Type="Embed" ProgID="Equation.3" ShapeID="_x0000_i1027" DrawAspect="Content" ObjectID="_1698768788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="007B4602" w:rsidRPr="00A7234E">
        <w:rPr>
          <w:rFonts w:ascii="Times New Roman" w:hAnsi="Times New Roman" w:cs="Times New Roman"/>
          <w:position w:val="-10"/>
          <w:sz w:val="24"/>
          <w:szCs w:val="24"/>
        </w:rPr>
        <w:object w:dxaOrig="279" w:dyaOrig="340" w14:anchorId="166037D6">
          <v:shape id="_x0000_i1031" type="#_x0000_t75" style="width:14.15pt;height:17.15pt" o:ole="">
            <v:imagedata r:id="rId6" o:title=""/>
          </v:shape>
          <o:OLEObject Type="Embed" ProgID="Equation.3" ShapeID="_x0000_i1031" DrawAspect="Content" ObjectID="_1698768789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bezeichnet.</w:t>
      </w:r>
    </w:p>
    <w:p w14:paraId="37B37774" w14:textId="07FD376C" w:rsidR="00E45340" w:rsidRPr="007B4602" w:rsidRDefault="00A7234E" w:rsidP="005758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602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7B4602">
        <w:rPr>
          <w:rFonts w:ascii="Times New Roman" w:hAnsi="Times New Roman" w:cs="Times New Roman"/>
          <w:b/>
          <w:bCs/>
          <w:sz w:val="24"/>
          <w:szCs w:val="24"/>
        </w:rPr>
        <w:tab/>
        <w:t>UND Schaltung:</w:t>
      </w:r>
    </w:p>
    <w:p w14:paraId="60D29A1C" w14:textId="76EEB35C" w:rsidR="00583C75" w:rsidRDefault="00A7234E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D6AAF2" w14:textId="0368F556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42857" w14:textId="3E63C277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81464" w14:textId="472323FD" w:rsidR="00A7234E" w:rsidRDefault="00A7234E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8155872"/>
      <w:r>
        <w:rPr>
          <w:rFonts w:ascii="Times New Roman" w:hAnsi="Times New Roman" w:cs="Times New Roman"/>
          <w:sz w:val="24"/>
          <w:szCs w:val="24"/>
        </w:rPr>
        <w:t>Bei einer UND Schaltung leuchtet die Lampe nur dann, wenn ………………………………</w:t>
      </w:r>
    </w:p>
    <w:p w14:paraId="2A287FD9" w14:textId="790C4E2D" w:rsidR="00A7234E" w:rsidRDefault="00A7234E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 .</w:t>
      </w:r>
    </w:p>
    <w:tbl>
      <w:tblPr>
        <w:tblStyle w:val="Tabellenraster"/>
        <w:tblpPr w:leftFromText="141" w:rightFromText="141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1359"/>
        <w:gridCol w:w="1360"/>
        <w:gridCol w:w="1360"/>
      </w:tblGrid>
      <w:tr w:rsidR="00F7180A" w14:paraId="75ED24E8" w14:textId="77777777" w:rsidTr="00F7180A">
        <w:trPr>
          <w:trHeight w:val="288"/>
        </w:trPr>
        <w:tc>
          <w:tcPr>
            <w:tcW w:w="1359" w:type="dxa"/>
          </w:tcPr>
          <w:bookmarkStart w:id="1" w:name="_Hlk88155926"/>
          <w:bookmarkEnd w:id="0"/>
          <w:p w14:paraId="235CD64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 w14:anchorId="78A62519">
                <v:shape id="_x0000_i1062" type="#_x0000_t75" style="width:12.85pt;height:17.15pt" o:ole="">
                  <v:imagedata r:id="rId8" o:title=""/>
                </v:shape>
                <o:OLEObject Type="Embed" ProgID="Equation.3" ShapeID="_x0000_i1062" DrawAspect="Content" ObjectID="_1698768790" r:id="rId9"/>
              </w:object>
            </w:r>
          </w:p>
        </w:tc>
        <w:tc>
          <w:tcPr>
            <w:tcW w:w="1360" w:type="dxa"/>
          </w:tcPr>
          <w:p w14:paraId="3B95AEDF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 w14:anchorId="18EA2C9E">
                <v:shape id="_x0000_i1061" type="#_x0000_t75" style="width:14.15pt;height:17.15pt" o:ole="">
                  <v:imagedata r:id="rId10" o:title=""/>
                </v:shape>
                <o:OLEObject Type="Embed" ProgID="Equation.3" ShapeID="_x0000_i1061" DrawAspect="Content" ObjectID="_1698768791" r:id="rId11"/>
              </w:object>
            </w:r>
          </w:p>
        </w:tc>
        <w:tc>
          <w:tcPr>
            <w:tcW w:w="1360" w:type="dxa"/>
          </w:tcPr>
          <w:p w14:paraId="7862809E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ABE58AD">
                <v:shape id="_x0000_i1060" type="#_x0000_t75" style="width:11.15pt;height:12.85pt" o:ole="">
                  <v:imagedata r:id="rId12" o:title=""/>
                </v:shape>
                <o:OLEObject Type="Embed" ProgID="Equation.3" ShapeID="_x0000_i1060" DrawAspect="Content" ObjectID="_1698768792" r:id="rId13"/>
              </w:object>
            </w:r>
          </w:p>
        </w:tc>
      </w:tr>
      <w:tr w:rsidR="00F7180A" w14:paraId="3540A2B7" w14:textId="77777777" w:rsidTr="00F7180A">
        <w:trPr>
          <w:trHeight w:val="294"/>
        </w:trPr>
        <w:tc>
          <w:tcPr>
            <w:tcW w:w="1359" w:type="dxa"/>
          </w:tcPr>
          <w:p w14:paraId="25ADCDB2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7B8F16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1261DA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7344AECD" w14:textId="77777777" w:rsidTr="00F7180A">
        <w:trPr>
          <w:trHeight w:val="288"/>
        </w:trPr>
        <w:tc>
          <w:tcPr>
            <w:tcW w:w="1359" w:type="dxa"/>
          </w:tcPr>
          <w:p w14:paraId="0BAF1B01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ABA4A4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ED81904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4580E6AF" w14:textId="77777777" w:rsidTr="00F7180A">
        <w:trPr>
          <w:trHeight w:val="294"/>
        </w:trPr>
        <w:tc>
          <w:tcPr>
            <w:tcW w:w="1359" w:type="dxa"/>
          </w:tcPr>
          <w:p w14:paraId="2CF2F485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9B6A81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851CF0D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66E3749F" w14:textId="77777777" w:rsidTr="00F7180A">
        <w:trPr>
          <w:trHeight w:val="42"/>
        </w:trPr>
        <w:tc>
          <w:tcPr>
            <w:tcW w:w="1359" w:type="dxa"/>
          </w:tcPr>
          <w:p w14:paraId="7D1EB3E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E9313D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612B62C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67F1FDCF" w14:textId="00375A92" w:rsidR="00A7234E" w:rsidRDefault="007B460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zeigt alle möglichen Schaltungen mit Hilfe einer Tabelle. Bei einem Schalter bedeutet die Zahl 1 Schalter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und 0 Schalter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669A4803" w14:textId="30F87BA9" w:rsidR="007B4602" w:rsidRDefault="007B460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der Glühlampe bedeutet 1 Lampe ………………… und 0 Lampe ……………………….</w:t>
      </w:r>
    </w:p>
    <w:p w14:paraId="47ACC5E8" w14:textId="77777777" w:rsidR="007B4602" w:rsidRDefault="007B4602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right" w:tblpY="644"/>
        <w:tblW w:w="0" w:type="auto"/>
        <w:tblLook w:val="04A0" w:firstRow="1" w:lastRow="0" w:firstColumn="1" w:lastColumn="0" w:noHBand="0" w:noVBand="1"/>
      </w:tblPr>
      <w:tblGrid>
        <w:gridCol w:w="1359"/>
        <w:gridCol w:w="1360"/>
        <w:gridCol w:w="1360"/>
      </w:tblGrid>
      <w:tr w:rsidR="00F7180A" w14:paraId="45F28F08" w14:textId="77777777" w:rsidTr="00F7180A">
        <w:trPr>
          <w:trHeight w:val="288"/>
        </w:trPr>
        <w:tc>
          <w:tcPr>
            <w:tcW w:w="1359" w:type="dxa"/>
          </w:tcPr>
          <w:p w14:paraId="5E72DF20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 w14:anchorId="53CD334F">
                <v:shape id="_x0000_i1074" type="#_x0000_t75" style="width:12.85pt;height:17.15pt" o:ole="">
                  <v:imagedata r:id="rId8" o:title=""/>
                </v:shape>
                <o:OLEObject Type="Embed" ProgID="Equation.3" ShapeID="_x0000_i1074" DrawAspect="Content" ObjectID="_1698768793" r:id="rId14"/>
              </w:object>
            </w:r>
          </w:p>
        </w:tc>
        <w:tc>
          <w:tcPr>
            <w:tcW w:w="1360" w:type="dxa"/>
          </w:tcPr>
          <w:p w14:paraId="77E6AF81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 w14:anchorId="02364601">
                <v:shape id="_x0000_i1073" type="#_x0000_t75" style="width:14.15pt;height:17.15pt" o:ole="">
                  <v:imagedata r:id="rId10" o:title=""/>
                </v:shape>
                <o:OLEObject Type="Embed" ProgID="Equation.3" ShapeID="_x0000_i1073" DrawAspect="Content" ObjectID="_1698768794" r:id="rId15"/>
              </w:object>
            </w:r>
          </w:p>
        </w:tc>
        <w:tc>
          <w:tcPr>
            <w:tcW w:w="1360" w:type="dxa"/>
          </w:tcPr>
          <w:p w14:paraId="67E7E2BE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72841D7">
                <v:shape id="_x0000_i1072" type="#_x0000_t75" style="width:11.15pt;height:12.85pt" o:ole="">
                  <v:imagedata r:id="rId12" o:title=""/>
                </v:shape>
                <o:OLEObject Type="Embed" ProgID="Equation.3" ShapeID="_x0000_i1072" DrawAspect="Content" ObjectID="_1698768795" r:id="rId16"/>
              </w:object>
            </w:r>
          </w:p>
        </w:tc>
      </w:tr>
      <w:tr w:rsidR="00F7180A" w14:paraId="55ABBA62" w14:textId="77777777" w:rsidTr="00F7180A">
        <w:trPr>
          <w:trHeight w:val="294"/>
        </w:trPr>
        <w:tc>
          <w:tcPr>
            <w:tcW w:w="1359" w:type="dxa"/>
          </w:tcPr>
          <w:p w14:paraId="0565F0FD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2DACD89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0BE062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78AA0738" w14:textId="77777777" w:rsidTr="00F7180A">
        <w:trPr>
          <w:trHeight w:val="288"/>
        </w:trPr>
        <w:tc>
          <w:tcPr>
            <w:tcW w:w="1359" w:type="dxa"/>
          </w:tcPr>
          <w:p w14:paraId="381A36F1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BA8042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DD75378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6117ED8C" w14:textId="77777777" w:rsidTr="00F7180A">
        <w:trPr>
          <w:trHeight w:val="294"/>
        </w:trPr>
        <w:tc>
          <w:tcPr>
            <w:tcW w:w="1359" w:type="dxa"/>
          </w:tcPr>
          <w:p w14:paraId="2DE3ED73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C19233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B6948B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0A" w14:paraId="6BEFBE11" w14:textId="77777777" w:rsidTr="00F7180A">
        <w:trPr>
          <w:trHeight w:val="42"/>
        </w:trPr>
        <w:tc>
          <w:tcPr>
            <w:tcW w:w="1359" w:type="dxa"/>
          </w:tcPr>
          <w:p w14:paraId="6E00F5DD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5E50F9B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F946B93" w14:textId="77777777" w:rsidR="00F7180A" w:rsidRDefault="00F7180A" w:rsidP="00F71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512B8" w14:textId="40048F9F" w:rsidR="007B4602" w:rsidRDefault="007B4602" w:rsidP="005758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B4602">
        <w:rPr>
          <w:rFonts w:ascii="Times New Roman" w:hAnsi="Times New Roman" w:cs="Times New Roman"/>
          <w:b/>
          <w:bCs/>
          <w:sz w:val="24"/>
          <w:szCs w:val="24"/>
        </w:rPr>
        <w:t>ODER Schaltung:</w:t>
      </w:r>
    </w:p>
    <w:p w14:paraId="0A069EF5" w14:textId="3B0CC877" w:rsidR="00F7180A" w:rsidRDefault="00F7180A" w:rsidP="005758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33E31" w14:textId="0425CA27" w:rsidR="00F7180A" w:rsidRDefault="00F7180A" w:rsidP="005758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8E075" w14:textId="77777777" w:rsidR="00F7180A" w:rsidRDefault="00F7180A" w:rsidP="005758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844CD" w14:textId="77777777" w:rsidR="00F7180A" w:rsidRDefault="00F7180A" w:rsidP="00F7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373781" w14:textId="77777777" w:rsidR="00F7180A" w:rsidRDefault="00F7180A" w:rsidP="00F7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57DEB4" w14:textId="6640AC96" w:rsidR="00F7180A" w:rsidRDefault="00F7180A" w:rsidP="00F7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einer </w:t>
      </w:r>
      <w:r>
        <w:rPr>
          <w:rFonts w:ascii="Times New Roman" w:hAnsi="Times New Roman" w:cs="Times New Roman"/>
          <w:sz w:val="24"/>
          <w:szCs w:val="24"/>
        </w:rPr>
        <w:t>ODER</w:t>
      </w:r>
      <w:r>
        <w:rPr>
          <w:rFonts w:ascii="Times New Roman" w:hAnsi="Times New Roman" w:cs="Times New Roman"/>
          <w:sz w:val="24"/>
          <w:szCs w:val="24"/>
        </w:rPr>
        <w:t xml:space="preserve"> Schaltung leuchtet die Lampe nur dann, wenn ………………………………</w:t>
      </w:r>
    </w:p>
    <w:p w14:paraId="4907819F" w14:textId="74ECA6C6" w:rsidR="00F7180A" w:rsidRDefault="00F7180A" w:rsidP="00F71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279BB">
        <w:rPr>
          <w:rFonts w:ascii="Times New Roman" w:hAnsi="Times New Roman" w:cs="Times New Roman"/>
          <w:sz w:val="24"/>
          <w:szCs w:val="24"/>
        </w:rPr>
        <w:t>…………………………….. .</w:t>
      </w:r>
    </w:p>
    <w:p w14:paraId="2DC21A13" w14:textId="526C0751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02E0"/>
    <w:rsid w:val="00056F07"/>
    <w:rsid w:val="00095220"/>
    <w:rsid w:val="000966FB"/>
    <w:rsid w:val="00145DB3"/>
    <w:rsid w:val="001A6640"/>
    <w:rsid w:val="0024474D"/>
    <w:rsid w:val="002C5F96"/>
    <w:rsid w:val="00324A50"/>
    <w:rsid w:val="003B7794"/>
    <w:rsid w:val="00441E11"/>
    <w:rsid w:val="004A5307"/>
    <w:rsid w:val="005758AD"/>
    <w:rsid w:val="00583C75"/>
    <w:rsid w:val="005B15DD"/>
    <w:rsid w:val="005D2DA9"/>
    <w:rsid w:val="006135B3"/>
    <w:rsid w:val="006C5A25"/>
    <w:rsid w:val="006C6B79"/>
    <w:rsid w:val="007215A1"/>
    <w:rsid w:val="007459DC"/>
    <w:rsid w:val="007B4602"/>
    <w:rsid w:val="007B5C9D"/>
    <w:rsid w:val="00874C12"/>
    <w:rsid w:val="008B408F"/>
    <w:rsid w:val="008D71A5"/>
    <w:rsid w:val="00967004"/>
    <w:rsid w:val="009D0474"/>
    <w:rsid w:val="00A35579"/>
    <w:rsid w:val="00A7234E"/>
    <w:rsid w:val="00AA2EB5"/>
    <w:rsid w:val="00AA78A2"/>
    <w:rsid w:val="00D8149A"/>
    <w:rsid w:val="00DE58C9"/>
    <w:rsid w:val="00E279BB"/>
    <w:rsid w:val="00E354E2"/>
    <w:rsid w:val="00E45340"/>
    <w:rsid w:val="00E460B3"/>
    <w:rsid w:val="00E96DC0"/>
    <w:rsid w:val="00EE0266"/>
    <w:rsid w:val="00EE7FA3"/>
    <w:rsid w:val="00F55922"/>
    <w:rsid w:val="00F63166"/>
    <w:rsid w:val="00F7180A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2021-11-18T18:13:00Z</dcterms:created>
  <dcterms:modified xsi:type="dcterms:W3CDTF">2021-11-18T18:26:00Z</dcterms:modified>
</cp:coreProperties>
</file>